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56BF" w14:textId="23D74135" w:rsidR="008002EA" w:rsidRDefault="00724DE6" w:rsidP="008002EA">
      <w:pPr>
        <w:tabs>
          <w:tab w:val="right" w:pos="9026"/>
        </w:tabs>
        <w:spacing w:line="276" w:lineRule="auto"/>
        <w:ind w:left="0"/>
        <w:rPr>
          <w:rStyle w:val="normaltextrun"/>
          <w:rFonts w:ascii="Weiss Std" w:hAnsi="Weiss Std" w:cs="Segoe UI"/>
          <w:b/>
          <w:bCs/>
          <w:color w:val="A6192E"/>
          <w:sz w:val="36"/>
          <w:szCs w:val="36"/>
        </w:rPr>
      </w:pPr>
      <w:r>
        <w:rPr>
          <w:noProof/>
        </w:rPr>
        <w:drawing>
          <wp:anchor distT="0" distB="0" distL="114300" distR="114300" simplePos="0" relativeHeight="251663360" behindDoc="1" locked="0" layoutInCell="1" allowOverlap="1" wp14:anchorId="52C7AF6A" wp14:editId="6699CB7B">
            <wp:simplePos x="0" y="0"/>
            <wp:positionH relativeFrom="page">
              <wp:align>left</wp:align>
            </wp:positionH>
            <wp:positionV relativeFrom="paragraph">
              <wp:posOffset>-1054100</wp:posOffset>
            </wp:positionV>
            <wp:extent cx="7616190" cy="10906125"/>
            <wp:effectExtent l="0" t="0" r="3810" b="9525"/>
            <wp:wrapNone/>
            <wp:docPr id="659676988" name="Picture 1" descr="Growing Threat of Space J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wing Threat of Space Ju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6190" cy="1090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2EA">
        <w:rPr>
          <w:rFonts w:ascii="Gill Sans MT" w:hAnsi="Gill Sans MT"/>
          <w:noProof/>
          <w:color w:val="FFFFFF" w:themeColor="background1"/>
          <w:sz w:val="32"/>
          <w:szCs w:val="32"/>
        </w:rPr>
        <mc:AlternateContent>
          <mc:Choice Requires="wps">
            <w:drawing>
              <wp:anchor distT="0" distB="0" distL="114300" distR="114300" simplePos="0" relativeHeight="251661312" behindDoc="0" locked="0" layoutInCell="1" allowOverlap="1" wp14:anchorId="41678947" wp14:editId="3C0A2FAD">
                <wp:simplePos x="0" y="0"/>
                <wp:positionH relativeFrom="margin">
                  <wp:align>right</wp:align>
                </wp:positionH>
                <wp:positionV relativeFrom="paragraph">
                  <wp:posOffset>-476250</wp:posOffset>
                </wp:positionV>
                <wp:extent cx="5735320" cy="637540"/>
                <wp:effectExtent l="0" t="0" r="0" b="0"/>
                <wp:wrapNone/>
                <wp:docPr id="1576542444" name="Text Box 1576542444"/>
                <wp:cNvGraphicFramePr/>
                <a:graphic xmlns:a="http://schemas.openxmlformats.org/drawingml/2006/main">
                  <a:graphicData uri="http://schemas.microsoft.com/office/word/2010/wordprocessingShape">
                    <wps:wsp>
                      <wps:cNvSpPr txBox="1"/>
                      <wps:spPr>
                        <a:xfrm>
                          <a:off x="0" y="0"/>
                          <a:ext cx="5735320" cy="637540"/>
                        </a:xfrm>
                        <a:prstGeom prst="rect">
                          <a:avLst/>
                        </a:prstGeom>
                        <a:noFill/>
                        <a:ln w="6350">
                          <a:noFill/>
                        </a:ln>
                      </wps:spPr>
                      <wps:txbx>
                        <w:txbxContent>
                          <w:p w14:paraId="7BFA58D0" w14:textId="77777777" w:rsidR="008002EA" w:rsidRPr="00DF0850" w:rsidRDefault="008002EA" w:rsidP="008002EA">
                            <w:pPr>
                              <w:jc w:val="center"/>
                              <w:rPr>
                                <w:sz w:val="32"/>
                                <w:szCs w:val="32"/>
                                <w14:textOutline w14:w="6350" w14:cap="rnd" w14:cmpd="sng" w14:algn="ctr">
                                  <w14:solidFill>
                                    <w14:srgbClr w14:val="000000"/>
                                  </w14:solidFill>
                                  <w14:prstDash w14:val="solid"/>
                                  <w14:bevel/>
                                </w14:textOutline>
                              </w:rPr>
                            </w:pPr>
                            <w:r w:rsidRPr="00DF0850">
                              <w:rPr>
                                <w:rFonts w:ascii="Gill Sans MT" w:hAnsi="Gill Sans MT"/>
                                <w:color w:val="FFFFFF" w:themeColor="background1"/>
                                <w:sz w:val="56"/>
                                <w:szCs w:val="56"/>
                                <w14:textOutline w14:w="6350" w14:cap="rnd" w14:cmpd="sng" w14:algn="ctr">
                                  <w14:solidFill>
                                    <w14:srgbClr w14:val="000000"/>
                                  </w14:solidFill>
                                  <w14:prstDash w14:val="solid"/>
                                  <w14:bevel/>
                                </w14:textOutline>
                              </w:rPr>
                              <w:t>Research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78947" id="_x0000_t202" coordsize="21600,21600" o:spt="202" path="m,l,21600r21600,l21600,xe">
                <v:stroke joinstyle="miter"/>
                <v:path gradientshapeok="t" o:connecttype="rect"/>
              </v:shapetype>
              <v:shape id="Text Box 1576542444" o:spid="_x0000_s1026" type="#_x0000_t202" style="position:absolute;margin-left:400.4pt;margin-top:-37.5pt;width:451.6pt;height:50.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" filled="f" stroked="f" strokeweight=".5pt">
                <v:textbox>
                  <w:txbxContent>
                    <w:p w14:paraId="7BFA58D0" w14:textId="77777777" w:rsidR="008002EA" w:rsidRPr="00DF0850" w:rsidRDefault="008002EA" w:rsidP="008002EA">
                      <w:pPr>
                        <w:jc w:val="center"/>
                        <w:rPr>
                          <w:sz w:val="32"/>
                          <w:szCs w:val="32"/>
                          <w14:textOutline w14:w="6350" w14:cap="rnd" w14:cmpd="sng" w14:algn="ctr">
                            <w14:solidFill>
                              <w14:srgbClr w14:val="000000"/>
                            </w14:solidFill>
                            <w14:prstDash w14:val="solid"/>
                            <w14:bevel/>
                          </w14:textOutline>
                        </w:rPr>
                      </w:pPr>
                      <w:r w:rsidRPr="00DF0850">
                        <w:rPr>
                          <w:rFonts w:ascii="Gill Sans MT" w:hAnsi="Gill Sans MT"/>
                          <w:color w:val="FFFFFF" w:themeColor="background1"/>
                          <w:sz w:val="56"/>
                          <w:szCs w:val="56"/>
                          <w14:textOutline w14:w="6350" w14:cap="rnd" w14:cmpd="sng" w14:algn="ctr">
                            <w14:solidFill>
                              <w14:srgbClr w14:val="000000"/>
                            </w14:solidFill>
                            <w14:prstDash w14:val="solid"/>
                            <w14:bevel/>
                          </w14:textOutline>
                        </w:rPr>
                        <w:t>Research Report</w:t>
                      </w:r>
                    </w:p>
                  </w:txbxContent>
                </v:textbox>
                <w10:wrap anchorx="margin"/>
              </v:shape>
            </w:pict>
          </mc:Fallback>
        </mc:AlternateContent>
      </w:r>
      <w:r w:rsidR="008002EA">
        <w:rPr>
          <w:rFonts w:ascii="Gill Sans MT" w:hAnsi="Gill Sans MT"/>
          <w:noProof/>
          <w:color w:val="FFFFFF" w:themeColor="background1"/>
          <w:sz w:val="32"/>
          <w:szCs w:val="32"/>
        </w:rPr>
        <mc:AlternateContent>
          <mc:Choice Requires="wps">
            <w:drawing>
              <wp:anchor distT="0" distB="0" distL="114300" distR="114300" simplePos="0" relativeHeight="251660288" behindDoc="0" locked="0" layoutInCell="1" allowOverlap="1" wp14:anchorId="6DD3D33E" wp14:editId="725BD1BB">
                <wp:simplePos x="0" y="0"/>
                <wp:positionH relativeFrom="margin">
                  <wp:align>left</wp:align>
                </wp:positionH>
                <wp:positionV relativeFrom="paragraph">
                  <wp:posOffset>-476250</wp:posOffset>
                </wp:positionV>
                <wp:extent cx="5716484" cy="598480"/>
                <wp:effectExtent l="19050" t="19050" r="36830" b="30480"/>
                <wp:wrapNone/>
                <wp:docPr id="1346263145" name="Rectangle 1"/>
                <wp:cNvGraphicFramePr/>
                <a:graphic xmlns:a="http://schemas.openxmlformats.org/drawingml/2006/main">
                  <a:graphicData uri="http://schemas.microsoft.com/office/word/2010/wordprocessingShape">
                    <wps:wsp>
                      <wps:cNvSpPr/>
                      <wps:spPr>
                        <a:xfrm>
                          <a:off x="0" y="0"/>
                          <a:ext cx="5716484" cy="598480"/>
                        </a:xfrm>
                        <a:prstGeom prst="rect">
                          <a:avLst/>
                        </a:prstGeom>
                        <a:noFill/>
                        <a:ln w="53975">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F8F494" id="Rectangle 1" o:spid="_x0000_s1026" style="position:absolute;margin-left:0;margin-top:-37.5pt;width:450.1pt;height:47.1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" filled="f" strokecolor="white [3212]" strokeweight="4.25pt">
                <w10:wrap anchorx="margin"/>
              </v:rect>
            </w:pict>
          </mc:Fallback>
        </mc:AlternateContent>
      </w:r>
      <w:r w:rsidRPr="00724DE6">
        <w:t xml:space="preserve"> </w:t>
      </w:r>
      <w:r w:rsidR="008002EA">
        <w:rPr>
          <w:rStyle w:val="normaltextrun"/>
          <w:rFonts w:ascii="Weiss Std" w:hAnsi="Weiss Std" w:cs="Segoe UI"/>
          <w:b/>
          <w:bCs/>
          <w:color w:val="A6192E"/>
          <w:sz w:val="36"/>
          <w:szCs w:val="36"/>
        </w:rPr>
        <w:tab/>
      </w:r>
    </w:p>
    <w:p w14:paraId="4210C457" w14:textId="77777777" w:rsidR="008002EA" w:rsidRDefault="008002EA" w:rsidP="008002EA">
      <w:pPr>
        <w:spacing w:line="276" w:lineRule="auto"/>
        <w:ind w:left="0"/>
        <w:rPr>
          <w:rStyle w:val="normaltextrun"/>
          <w:rFonts w:ascii="Weiss Std" w:hAnsi="Weiss Std" w:cs="Segoe UI"/>
          <w:b/>
          <w:bCs/>
          <w:color w:val="A6192E"/>
          <w:sz w:val="36"/>
          <w:szCs w:val="36"/>
        </w:rPr>
      </w:pPr>
    </w:p>
    <w:p w14:paraId="1849071D" w14:textId="77777777" w:rsidR="008002EA" w:rsidRDefault="008002EA" w:rsidP="008002EA">
      <w:pPr>
        <w:spacing w:line="276" w:lineRule="auto"/>
        <w:ind w:left="0"/>
        <w:rPr>
          <w:rStyle w:val="normaltextrun"/>
          <w:rFonts w:ascii="Weiss Std" w:hAnsi="Weiss Std" w:cs="Segoe UI"/>
          <w:b/>
          <w:bCs/>
          <w:color w:val="A6192E"/>
          <w:sz w:val="36"/>
          <w:szCs w:val="36"/>
        </w:rPr>
      </w:pPr>
    </w:p>
    <w:p w14:paraId="44A29E47" w14:textId="77777777" w:rsidR="008002EA" w:rsidRDefault="008002EA" w:rsidP="008002EA">
      <w:pPr>
        <w:spacing w:line="276" w:lineRule="auto"/>
        <w:ind w:left="0"/>
        <w:jc w:val="right"/>
        <w:rPr>
          <w:rStyle w:val="normaltextrun"/>
          <w:rFonts w:ascii="Weiss Std" w:hAnsi="Weiss Std" w:cs="Segoe UI"/>
          <w:b/>
          <w:bCs/>
          <w:color w:val="A6192E"/>
          <w:sz w:val="36"/>
          <w:szCs w:val="36"/>
        </w:rPr>
      </w:pPr>
    </w:p>
    <w:p w14:paraId="7FD823C7" w14:textId="77777777" w:rsidR="00724DE6" w:rsidRDefault="00724DE6" w:rsidP="008002EA">
      <w:pPr>
        <w:spacing w:line="276" w:lineRule="auto"/>
        <w:ind w:left="0"/>
        <w:rPr>
          <w:rFonts w:ascii="Gill Sans MT" w:hAnsi="Gill Sans MT"/>
          <w:b/>
          <w:bCs/>
          <w:color w:val="FFFFFF" w:themeColor="background1"/>
          <w:sz w:val="72"/>
          <w:szCs w:val="72"/>
          <w14:textOutline w14:w="6350" w14:cap="rnd" w14:cmpd="sng" w14:algn="ctr">
            <w14:solidFill>
              <w14:srgbClr w14:val="000000"/>
            </w14:solidFill>
            <w14:prstDash w14:val="solid"/>
            <w14:bevel/>
          </w14:textOutline>
        </w:rPr>
      </w:pPr>
      <w:r w:rsidRPr="00724DE6">
        <w:rPr>
          <w:rFonts w:ascii="Gill Sans MT" w:hAnsi="Gill Sans MT"/>
          <w:b/>
          <w:bCs/>
          <w:color w:val="FFFFFF" w:themeColor="background1"/>
          <w:sz w:val="72"/>
          <w:szCs w:val="72"/>
          <w14:textOutline w14:w="6350" w14:cap="rnd" w14:cmpd="sng" w14:algn="ctr">
            <w14:solidFill>
              <w14:srgbClr w14:val="000000"/>
            </w14:solidFill>
            <w14:prstDash w14:val="solid"/>
            <w14:bevel/>
          </w14:textOutline>
        </w:rPr>
        <w:t xml:space="preserve">Environment </w:t>
      </w:r>
    </w:p>
    <w:p w14:paraId="40A567F1" w14:textId="6C57D01F" w:rsidR="008002EA" w:rsidRDefault="00724DE6" w:rsidP="008002EA">
      <w:pPr>
        <w:spacing w:line="276" w:lineRule="auto"/>
        <w:ind w:left="0"/>
        <w:rPr>
          <w:rStyle w:val="normaltextrun"/>
          <w:rFonts w:ascii="Weiss Std" w:hAnsi="Weiss Std" w:cs="Segoe UI"/>
          <w:b/>
          <w:bCs/>
          <w:color w:val="A6192E"/>
          <w:sz w:val="36"/>
          <w:szCs w:val="36"/>
        </w:rPr>
      </w:pPr>
      <w:r w:rsidRPr="00724DE6">
        <w:rPr>
          <w:rFonts w:ascii="Gill Sans MT" w:hAnsi="Gill Sans MT"/>
          <w:b/>
          <w:bCs/>
          <w:color w:val="FFFFFF" w:themeColor="background1"/>
          <w:sz w:val="72"/>
          <w:szCs w:val="72"/>
          <w14:textOutline w14:w="6350" w14:cap="rnd" w14:cmpd="sng" w14:algn="ctr">
            <w14:solidFill>
              <w14:srgbClr w14:val="000000"/>
            </w14:solidFill>
            <w14:prstDash w14:val="solid"/>
            <w14:bevel/>
          </w14:textOutline>
        </w:rPr>
        <w:t>Committee </w:t>
      </w:r>
    </w:p>
    <w:p w14:paraId="249150B5" w14:textId="77777777" w:rsidR="008002EA" w:rsidRDefault="008002EA" w:rsidP="008002EA">
      <w:pPr>
        <w:spacing w:line="276" w:lineRule="auto"/>
        <w:ind w:left="0"/>
        <w:rPr>
          <w:rFonts w:ascii="Gill Sans MT" w:hAnsi="Gill Sans MT"/>
          <w:b/>
          <w:bCs/>
          <w:color w:val="FFFFFF" w:themeColor="background1"/>
          <w:sz w:val="60"/>
          <w:szCs w:val="60"/>
        </w:rPr>
      </w:pPr>
    </w:p>
    <w:p w14:paraId="63F1A40E" w14:textId="77777777" w:rsidR="00724DE6" w:rsidRDefault="00724DE6" w:rsidP="008002EA">
      <w:pPr>
        <w:spacing w:line="276" w:lineRule="auto"/>
        <w:ind w:left="0"/>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pPr>
    </w:p>
    <w:p w14:paraId="15510332" w14:textId="49D34921" w:rsidR="008002EA" w:rsidRDefault="00965AEC" w:rsidP="008002EA">
      <w:pPr>
        <w:spacing w:line="276" w:lineRule="auto"/>
        <w:ind w:left="0"/>
        <w:rPr>
          <w:rStyle w:val="normaltextrun"/>
          <w:rFonts w:ascii="Weiss Std" w:hAnsi="Weiss Std" w:cs="Segoe UI"/>
          <w:b/>
          <w:bCs/>
          <w:color w:val="A6192E"/>
          <w:sz w:val="36"/>
          <w:szCs w:val="36"/>
        </w:rPr>
      </w:pPr>
      <w:r>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 xml:space="preserve">The Question of </w:t>
      </w:r>
      <w:r w:rsidR="00724DE6" w:rsidRP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 xml:space="preserve">Mitigating the </w:t>
      </w:r>
      <w:r w:rsid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e</w:t>
      </w:r>
      <w:r w:rsidR="00724DE6" w:rsidRP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 xml:space="preserve">nvironmental </w:t>
      </w:r>
      <w:r w:rsid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t</w:t>
      </w:r>
      <w:r w:rsidR="00724DE6" w:rsidRP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 xml:space="preserve">hreat of </w:t>
      </w:r>
      <w:r w:rsid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s</w:t>
      </w:r>
      <w:r w:rsidR="00724DE6" w:rsidRP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 xml:space="preserve">pace </w:t>
      </w:r>
      <w:r w:rsid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d</w:t>
      </w:r>
      <w:r w:rsidR="00724DE6" w:rsidRPr="00724DE6">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ebris in Earth Orbit </w:t>
      </w:r>
    </w:p>
    <w:p w14:paraId="5FF457C6" w14:textId="77777777" w:rsidR="008002EA" w:rsidRDefault="008002EA" w:rsidP="008002EA">
      <w:pPr>
        <w:spacing w:line="276" w:lineRule="auto"/>
        <w:ind w:left="0"/>
        <w:rPr>
          <w:rStyle w:val="normaltextrun"/>
          <w:rFonts w:ascii="Weiss Std" w:hAnsi="Weiss Std" w:cs="Segoe UI"/>
          <w:b/>
          <w:bCs/>
          <w:color w:val="A6192E"/>
          <w:sz w:val="36"/>
          <w:szCs w:val="36"/>
        </w:rPr>
      </w:pPr>
    </w:p>
    <w:p w14:paraId="3BD83320" w14:textId="7DDF0904" w:rsidR="008002EA" w:rsidRDefault="008002EA" w:rsidP="008002EA">
      <w:pPr>
        <w:spacing w:line="276" w:lineRule="auto"/>
        <w:ind w:left="0"/>
        <w:rPr>
          <w:rStyle w:val="normaltextrun"/>
          <w:rFonts w:ascii="Weiss Std" w:hAnsi="Weiss Std" w:cs="Segoe UI"/>
          <w:b/>
          <w:bCs/>
          <w:color w:val="A6192E"/>
          <w:sz w:val="36"/>
          <w:szCs w:val="36"/>
        </w:rPr>
      </w:pPr>
    </w:p>
    <w:p w14:paraId="702E378D" w14:textId="625037FD" w:rsidR="008002EA" w:rsidRDefault="008002EA" w:rsidP="008002EA">
      <w:pPr>
        <w:spacing w:line="276" w:lineRule="auto"/>
        <w:ind w:left="0"/>
        <w:rPr>
          <w:rStyle w:val="normaltextrun"/>
          <w:rFonts w:ascii="Weiss Std" w:hAnsi="Weiss Std" w:cs="Segoe UI"/>
          <w:b/>
          <w:bCs/>
          <w:color w:val="A6192E"/>
          <w:sz w:val="36"/>
          <w:szCs w:val="36"/>
        </w:rPr>
      </w:pPr>
    </w:p>
    <w:p w14:paraId="6E1E01AC" w14:textId="047DE5F4" w:rsidR="00724DE6" w:rsidRDefault="00724DE6" w:rsidP="008002EA">
      <w:pPr>
        <w:spacing w:line="276" w:lineRule="auto"/>
        <w:ind w:left="0"/>
        <w:rPr>
          <w:rStyle w:val="normaltextrun"/>
          <w:rFonts w:ascii="Weiss Std" w:hAnsi="Weiss Std" w:cs="Segoe UI"/>
          <w:b/>
          <w:bCs/>
          <w:color w:val="A6192E"/>
          <w:sz w:val="36"/>
          <w:szCs w:val="36"/>
        </w:rPr>
      </w:pPr>
    </w:p>
    <w:p w14:paraId="10A2DA17" w14:textId="2B02B87F" w:rsidR="00724DE6" w:rsidRDefault="00724DE6" w:rsidP="008002EA">
      <w:pPr>
        <w:spacing w:line="276" w:lineRule="auto"/>
        <w:ind w:left="0"/>
        <w:rPr>
          <w:rStyle w:val="normaltextrun"/>
          <w:rFonts w:ascii="Weiss Std" w:hAnsi="Weiss Std" w:cs="Segoe UI"/>
          <w:b/>
          <w:bCs/>
          <w:color w:val="A6192E"/>
          <w:sz w:val="36"/>
          <w:szCs w:val="36"/>
        </w:rPr>
      </w:pPr>
    </w:p>
    <w:p w14:paraId="47852A79" w14:textId="47E62128" w:rsidR="00724DE6" w:rsidRDefault="00724DE6" w:rsidP="008002EA">
      <w:pPr>
        <w:spacing w:line="276" w:lineRule="auto"/>
        <w:ind w:left="0"/>
        <w:rPr>
          <w:rStyle w:val="normaltextrun"/>
          <w:rFonts w:ascii="Weiss Std" w:hAnsi="Weiss Std" w:cs="Segoe UI"/>
          <w:b/>
          <w:bCs/>
          <w:color w:val="A6192E"/>
          <w:sz w:val="36"/>
          <w:szCs w:val="36"/>
        </w:rPr>
      </w:pPr>
    </w:p>
    <w:p w14:paraId="3CD08E1E" w14:textId="01C48760" w:rsidR="00E61216" w:rsidRDefault="00724DE6" w:rsidP="00B15FD8">
      <w:pPr>
        <w:tabs>
          <w:tab w:val="left" w:pos="5600"/>
        </w:tabs>
        <w:spacing w:line="276" w:lineRule="auto"/>
        <w:ind w:left="0"/>
        <w:rPr>
          <w:rStyle w:val="normaltextrun"/>
          <w:rFonts w:ascii="Weiss Std" w:hAnsi="Weiss Std" w:cs="Segoe UI"/>
          <w:b/>
          <w:bCs/>
          <w:color w:val="A6192E"/>
          <w:sz w:val="36"/>
          <w:szCs w:val="36"/>
        </w:rPr>
      </w:pPr>
      <w:r w:rsidRPr="003460FB">
        <w:rPr>
          <w:rFonts w:ascii="Gill Sans MT" w:hAnsi="Gill Sans MT"/>
          <w:noProof/>
          <w:sz w:val="60"/>
          <w:szCs w:val="60"/>
        </w:rPr>
        <w:drawing>
          <wp:anchor distT="0" distB="0" distL="114300" distR="114300" simplePos="0" relativeHeight="251662336" behindDoc="0" locked="0" layoutInCell="1" allowOverlap="1" wp14:anchorId="5AD95D85" wp14:editId="544C7B19">
            <wp:simplePos x="0" y="0"/>
            <wp:positionH relativeFrom="page">
              <wp:posOffset>180975</wp:posOffset>
            </wp:positionH>
            <wp:positionV relativeFrom="paragraph">
              <wp:posOffset>521970</wp:posOffset>
            </wp:positionV>
            <wp:extent cx="2897505" cy="707390"/>
            <wp:effectExtent l="0" t="0" r="0" b="0"/>
            <wp:wrapNone/>
            <wp:docPr id="1362429344" name="Graphic 136242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50130" name="Graphic 79715013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97505" cy="707390"/>
                    </a:xfrm>
                    <a:prstGeom prst="rect">
                      <a:avLst/>
                    </a:prstGeom>
                  </pic:spPr>
                </pic:pic>
              </a:graphicData>
            </a:graphic>
            <wp14:sizeRelH relativeFrom="margin">
              <wp14:pctWidth>0</wp14:pctWidth>
            </wp14:sizeRelH>
            <wp14:sizeRelV relativeFrom="margin">
              <wp14:pctHeight>0</wp14:pctHeight>
            </wp14:sizeRelV>
          </wp:anchor>
        </w:drawing>
      </w:r>
      <w:r>
        <w:rPr>
          <w:rStyle w:val="normaltextrun"/>
          <w:rFonts w:ascii="Weiss Std" w:hAnsi="Weiss Std" w:cs="Segoe UI"/>
          <w:b/>
          <w:bCs/>
          <w:color w:val="A6192E"/>
          <w:sz w:val="36"/>
          <w:szCs w:val="36"/>
        </w:rPr>
        <w:tab/>
      </w:r>
    </w:p>
    <w:p w14:paraId="21530C8E" w14:textId="77777777" w:rsidR="00B15FD8" w:rsidRDefault="00B15FD8" w:rsidP="00B15FD8">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lastRenderedPageBreak/>
        <w:t>Summary</w:t>
      </w:r>
    </w:p>
    <w:p w14:paraId="71719EB2" w14:textId="66AF1863" w:rsidR="00B15FD8" w:rsidRDefault="008A2CEE" w:rsidP="00B15FD8">
      <w:pPr>
        <w:ind w:left="0"/>
        <w:rPr>
          <w:rFonts w:ascii="Gill Sans MT" w:hAnsi="Gill Sans MT"/>
        </w:rPr>
      </w:pPr>
      <w:r w:rsidRPr="008A2CEE">
        <w:rPr>
          <w:rFonts w:ascii="Gill Sans MT" w:hAnsi="Gill Sans MT"/>
        </w:rPr>
        <w:t>Space debris is becoming one of the most significant dangers to the long-term use of space. It is the name given to defunct satellites, rocket bodies, and hundreds of thousands of pieces of fragments that are orbiting the Earth at extremely high speeds. Even a small number of debris can destroy a working satellite, and with many more satellites being launched annually, the chances of collisions are also increasing. If not addressed, space debris can make certain orbits unusable, threatening global communications, weather forecasting, navigation, and even national security. This topic welcomes the committee to discuss both remedial and preventive measures, balancing national interests with the need for international cooperation.  </w:t>
      </w:r>
    </w:p>
    <w:p w14:paraId="01146FF8" w14:textId="77777777" w:rsidR="00081553" w:rsidRDefault="00081553" w:rsidP="00B15FD8">
      <w:pPr>
        <w:ind w:left="0"/>
        <w:rPr>
          <w:rStyle w:val="normaltextrun"/>
          <w:rFonts w:ascii="Gill Sans MT" w:hAnsi="Gill Sans MT"/>
          <w:color w:val="000000"/>
          <w:shd w:val="clear" w:color="auto" w:fill="FFFFFF"/>
        </w:rPr>
      </w:pPr>
    </w:p>
    <w:p w14:paraId="7F4FDC91" w14:textId="70114086" w:rsidR="00874712" w:rsidRDefault="00874712" w:rsidP="00874712">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t xml:space="preserve">Background Information </w:t>
      </w:r>
    </w:p>
    <w:p w14:paraId="6C6C8A02" w14:textId="77777777" w:rsidR="0015641D" w:rsidRPr="0015641D" w:rsidRDefault="0015641D" w:rsidP="0015641D">
      <w:pPr>
        <w:tabs>
          <w:tab w:val="left" w:pos="5600"/>
        </w:tabs>
        <w:spacing w:line="276" w:lineRule="auto"/>
        <w:ind w:left="0"/>
        <w:rPr>
          <w:rFonts w:ascii="Gill Sans MT" w:hAnsi="Gill Sans MT"/>
        </w:rPr>
      </w:pPr>
      <w:r w:rsidRPr="0015641D">
        <w:rPr>
          <w:rFonts w:ascii="Gill Sans MT" w:hAnsi="Gill Sans MT"/>
        </w:rPr>
        <w:t>The problem of space junk began with the first satellite, Sputnik 1, in 1957 and has built up steadily since then. There are over 30,000 objects larger than 10 cm being monitored in orbit today, but there may be millions of smaller objects that pose a hazard even though they cannot be tracked. </w:t>
      </w:r>
    </w:p>
    <w:p w14:paraId="1AF76591" w14:textId="77777777" w:rsidR="0015641D" w:rsidRPr="0015641D" w:rsidRDefault="0015641D" w:rsidP="0015641D">
      <w:pPr>
        <w:tabs>
          <w:tab w:val="left" w:pos="5600"/>
        </w:tabs>
        <w:spacing w:line="276" w:lineRule="auto"/>
        <w:ind w:left="0"/>
        <w:rPr>
          <w:rFonts w:ascii="Gill Sans MT" w:hAnsi="Gill Sans MT"/>
        </w:rPr>
      </w:pPr>
      <w:r w:rsidRPr="0015641D">
        <w:rPr>
          <w:rFonts w:ascii="Gill Sans MT" w:hAnsi="Gill Sans MT"/>
        </w:rPr>
        <w:t>One of the greatest fears is the Kessler Syndrome, proposed by NASA scientist Donald Kessler in 1978. It is a cascading reaction where collisions between debris generate more debris until the process gets out of control and space becomes hazardous for satellites and spacecraft. </w:t>
      </w:r>
    </w:p>
    <w:p w14:paraId="20002273" w14:textId="77777777" w:rsidR="0015641D" w:rsidRPr="0015641D" w:rsidRDefault="0015641D" w:rsidP="0015641D">
      <w:pPr>
        <w:tabs>
          <w:tab w:val="left" w:pos="5600"/>
        </w:tabs>
        <w:spacing w:line="276" w:lineRule="auto"/>
        <w:ind w:left="0"/>
        <w:rPr>
          <w:rFonts w:ascii="Gill Sans MT" w:hAnsi="Gill Sans MT"/>
        </w:rPr>
      </w:pPr>
      <w:r w:rsidRPr="0015641D">
        <w:rPr>
          <w:rFonts w:ascii="Gill Sans MT" w:hAnsi="Gill Sans MT"/>
        </w:rPr>
        <w:t>Several events have exacerbated the issue. In 2007, China conducted an anti-satellite missile test that generated more than 3,000 pieces of trackable debris. In 2009, a dead Russian satellite collided with a US Iridium satellite, producing thousands more. More recently, in 2021, a Russian ASAT (Anti-Satellite Weapon) test endangered astronauts aboard the International Space Station. </w:t>
      </w:r>
    </w:p>
    <w:p w14:paraId="40366726" w14:textId="77777777" w:rsidR="0015641D" w:rsidRDefault="0015641D" w:rsidP="0015641D">
      <w:pPr>
        <w:tabs>
          <w:tab w:val="left" w:pos="5600"/>
        </w:tabs>
        <w:spacing w:line="276" w:lineRule="auto"/>
        <w:ind w:left="0"/>
        <w:rPr>
          <w:rFonts w:ascii="Gill Sans MT" w:hAnsi="Gill Sans MT"/>
        </w:rPr>
      </w:pPr>
      <w:r w:rsidRPr="0015641D">
        <w:rPr>
          <w:rFonts w:ascii="Gill Sans MT" w:hAnsi="Gill Sans MT"/>
        </w:rPr>
        <w:t>It is not only a matter of protecting satellites, but also a matter of protecting services that individuals utilize every day: GPS, banking, weather prediction, climate research, and communications. Unless the world acts decisively, orbital space can be rendered unusable for future generations. </w:t>
      </w:r>
    </w:p>
    <w:p w14:paraId="5277CECE" w14:textId="77777777" w:rsidR="000A708C" w:rsidRDefault="000A708C" w:rsidP="0015641D">
      <w:pPr>
        <w:tabs>
          <w:tab w:val="left" w:pos="5600"/>
        </w:tabs>
        <w:spacing w:line="276" w:lineRule="auto"/>
        <w:ind w:left="0"/>
        <w:rPr>
          <w:rFonts w:ascii="Gill Sans MT" w:hAnsi="Gill Sans MT"/>
        </w:rPr>
      </w:pPr>
    </w:p>
    <w:p w14:paraId="1BD2DDAA" w14:textId="77777777" w:rsidR="000A708C" w:rsidRDefault="000A708C" w:rsidP="000A708C">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t xml:space="preserve">Main Countries </w:t>
      </w:r>
      <w:proofErr w:type="gramStart"/>
      <w:r>
        <w:rPr>
          <w:rStyle w:val="normaltextrun"/>
          <w:rFonts w:ascii="Weiss Std" w:hAnsi="Weiss Std" w:cs="Segoe UI"/>
          <w:b/>
          <w:bCs/>
          <w:color w:val="A6192E"/>
          <w:sz w:val="36"/>
          <w:szCs w:val="36"/>
        </w:rPr>
        <w:t>And</w:t>
      </w:r>
      <w:proofErr w:type="gramEnd"/>
      <w:r>
        <w:rPr>
          <w:rStyle w:val="normaltextrun"/>
          <w:rFonts w:ascii="Weiss Std" w:hAnsi="Weiss Std" w:cs="Segoe UI"/>
          <w:b/>
          <w:bCs/>
          <w:color w:val="A6192E"/>
          <w:sz w:val="36"/>
          <w:szCs w:val="36"/>
        </w:rPr>
        <w:t xml:space="preserve"> Organisations Involved </w:t>
      </w:r>
    </w:p>
    <w:p w14:paraId="038E8719" w14:textId="77777777" w:rsidR="000A708C" w:rsidRPr="00FE35CD" w:rsidRDefault="000A708C" w:rsidP="00FE35CD">
      <w:pPr>
        <w:pStyle w:val="ListParagraph"/>
        <w:numPr>
          <w:ilvl w:val="0"/>
          <w:numId w:val="1"/>
        </w:numPr>
        <w:tabs>
          <w:tab w:val="left" w:pos="5600"/>
        </w:tabs>
        <w:spacing w:line="276" w:lineRule="auto"/>
        <w:rPr>
          <w:rFonts w:ascii="Gill Sans MT" w:hAnsi="Gill Sans MT"/>
        </w:rPr>
      </w:pPr>
      <w:r w:rsidRPr="00FE35CD">
        <w:rPr>
          <w:rFonts w:ascii="Gill Sans MT" w:hAnsi="Gill Sans MT"/>
        </w:rPr>
        <w:t>United States </w:t>
      </w:r>
    </w:p>
    <w:p w14:paraId="0DE17BE0" w14:textId="77777777" w:rsidR="000A708C" w:rsidRPr="00FE35CD" w:rsidRDefault="000A708C" w:rsidP="00FE35CD">
      <w:pPr>
        <w:pStyle w:val="ListParagraph"/>
        <w:numPr>
          <w:ilvl w:val="0"/>
          <w:numId w:val="1"/>
        </w:numPr>
        <w:tabs>
          <w:tab w:val="left" w:pos="5600"/>
        </w:tabs>
        <w:spacing w:line="276" w:lineRule="auto"/>
        <w:rPr>
          <w:rFonts w:ascii="Gill Sans MT" w:hAnsi="Gill Sans MT"/>
        </w:rPr>
      </w:pPr>
      <w:r w:rsidRPr="00FE35CD">
        <w:rPr>
          <w:rFonts w:ascii="Gill Sans MT" w:hAnsi="Gill Sans MT"/>
        </w:rPr>
        <w:t>Russia </w:t>
      </w:r>
    </w:p>
    <w:p w14:paraId="1E59FB89" w14:textId="77777777" w:rsidR="000A708C" w:rsidRPr="00FE35CD" w:rsidRDefault="000A708C" w:rsidP="00FE35CD">
      <w:pPr>
        <w:pStyle w:val="ListParagraph"/>
        <w:numPr>
          <w:ilvl w:val="0"/>
          <w:numId w:val="1"/>
        </w:numPr>
        <w:tabs>
          <w:tab w:val="left" w:pos="5600"/>
        </w:tabs>
        <w:spacing w:line="276" w:lineRule="auto"/>
        <w:rPr>
          <w:rFonts w:ascii="Gill Sans MT" w:hAnsi="Gill Sans MT"/>
        </w:rPr>
      </w:pPr>
      <w:r w:rsidRPr="00FE35CD">
        <w:rPr>
          <w:rFonts w:ascii="Gill Sans MT" w:hAnsi="Gill Sans MT"/>
        </w:rPr>
        <w:t>China </w:t>
      </w:r>
    </w:p>
    <w:p w14:paraId="7D13669C" w14:textId="77777777" w:rsidR="000A708C" w:rsidRPr="00FE35CD" w:rsidRDefault="000A708C" w:rsidP="00FE35CD">
      <w:pPr>
        <w:pStyle w:val="ListParagraph"/>
        <w:numPr>
          <w:ilvl w:val="0"/>
          <w:numId w:val="1"/>
        </w:numPr>
        <w:tabs>
          <w:tab w:val="left" w:pos="5600"/>
        </w:tabs>
        <w:spacing w:line="276" w:lineRule="auto"/>
        <w:rPr>
          <w:rFonts w:ascii="Gill Sans MT" w:hAnsi="Gill Sans MT"/>
        </w:rPr>
      </w:pPr>
      <w:r w:rsidRPr="00FE35CD">
        <w:rPr>
          <w:rFonts w:ascii="Gill Sans MT" w:hAnsi="Gill Sans MT"/>
        </w:rPr>
        <w:t>European Space Agency (ESA) </w:t>
      </w:r>
    </w:p>
    <w:p w14:paraId="6C545AD4" w14:textId="77777777" w:rsidR="000A708C" w:rsidRPr="00FE35CD" w:rsidRDefault="000A708C" w:rsidP="00FE35CD">
      <w:pPr>
        <w:pStyle w:val="ListParagraph"/>
        <w:numPr>
          <w:ilvl w:val="0"/>
          <w:numId w:val="1"/>
        </w:numPr>
        <w:tabs>
          <w:tab w:val="left" w:pos="5600"/>
        </w:tabs>
        <w:spacing w:line="276" w:lineRule="auto"/>
        <w:rPr>
          <w:rFonts w:ascii="Gill Sans MT" w:hAnsi="Gill Sans MT"/>
        </w:rPr>
      </w:pPr>
      <w:r w:rsidRPr="00FE35CD">
        <w:rPr>
          <w:rFonts w:ascii="Gill Sans MT" w:hAnsi="Gill Sans MT"/>
        </w:rPr>
        <w:t>Japan (JAXA) </w:t>
      </w:r>
    </w:p>
    <w:p w14:paraId="7B2D6BAD" w14:textId="77777777" w:rsidR="000A708C" w:rsidRPr="00FE35CD" w:rsidRDefault="000A708C" w:rsidP="00FE35CD">
      <w:pPr>
        <w:pStyle w:val="ListParagraph"/>
        <w:numPr>
          <w:ilvl w:val="0"/>
          <w:numId w:val="1"/>
        </w:numPr>
        <w:tabs>
          <w:tab w:val="left" w:pos="5600"/>
        </w:tabs>
        <w:spacing w:line="276" w:lineRule="auto"/>
        <w:rPr>
          <w:rFonts w:ascii="Gill Sans MT" w:hAnsi="Gill Sans MT"/>
        </w:rPr>
      </w:pPr>
      <w:r w:rsidRPr="00FE35CD">
        <w:rPr>
          <w:rFonts w:ascii="Gill Sans MT" w:hAnsi="Gill Sans MT"/>
        </w:rPr>
        <w:t>India (ISRO) </w:t>
      </w:r>
    </w:p>
    <w:p w14:paraId="1888C502" w14:textId="77777777" w:rsidR="000A708C" w:rsidRPr="00FE35CD" w:rsidRDefault="000A708C" w:rsidP="00FE35CD">
      <w:pPr>
        <w:pStyle w:val="ListParagraph"/>
        <w:numPr>
          <w:ilvl w:val="0"/>
          <w:numId w:val="1"/>
        </w:numPr>
        <w:tabs>
          <w:tab w:val="left" w:pos="5600"/>
        </w:tabs>
        <w:spacing w:line="276" w:lineRule="auto"/>
        <w:rPr>
          <w:rFonts w:ascii="Gill Sans MT" w:hAnsi="Gill Sans MT"/>
        </w:rPr>
      </w:pPr>
      <w:r w:rsidRPr="00FE35CD">
        <w:rPr>
          <w:rFonts w:ascii="Gill Sans MT" w:hAnsi="Gill Sans MT"/>
        </w:rPr>
        <w:t>United Nations (UNOOSA) </w:t>
      </w:r>
    </w:p>
    <w:p w14:paraId="011849C6" w14:textId="525C595E" w:rsidR="000A708C" w:rsidRPr="00FE35CD" w:rsidRDefault="000A708C" w:rsidP="00FE35CD">
      <w:pPr>
        <w:pStyle w:val="ListParagraph"/>
        <w:numPr>
          <w:ilvl w:val="0"/>
          <w:numId w:val="1"/>
        </w:numPr>
        <w:tabs>
          <w:tab w:val="left" w:pos="5600"/>
        </w:tabs>
        <w:spacing w:line="276" w:lineRule="auto"/>
        <w:rPr>
          <w:rFonts w:ascii="Gill Sans MT" w:hAnsi="Gill Sans MT"/>
        </w:rPr>
      </w:pPr>
      <w:r w:rsidRPr="00FE35CD">
        <w:rPr>
          <w:rFonts w:ascii="Gill Sans MT" w:hAnsi="Gill Sans MT"/>
        </w:rPr>
        <w:t>Private Companies: Starlink (SpaceX), OneWeb, and others launching "mega-constellations," which increase both opportunities and dangers. </w:t>
      </w:r>
    </w:p>
    <w:p w14:paraId="2420164C" w14:textId="77777777" w:rsidR="00081553" w:rsidRDefault="00081553" w:rsidP="0015641D">
      <w:pPr>
        <w:tabs>
          <w:tab w:val="left" w:pos="5600"/>
        </w:tabs>
        <w:spacing w:line="276" w:lineRule="auto"/>
        <w:ind w:left="0"/>
        <w:rPr>
          <w:rFonts w:ascii="Gill Sans MT" w:hAnsi="Gill Sans MT"/>
        </w:rPr>
      </w:pPr>
    </w:p>
    <w:p w14:paraId="4551FD15" w14:textId="77777777" w:rsidR="00FE35CD" w:rsidRDefault="00FE35CD" w:rsidP="00081553">
      <w:pPr>
        <w:spacing w:line="276" w:lineRule="auto"/>
        <w:ind w:left="0"/>
        <w:rPr>
          <w:rStyle w:val="normaltextrun"/>
          <w:rFonts w:ascii="Weiss Std" w:hAnsi="Weiss Std" w:cs="Segoe UI"/>
          <w:b/>
          <w:bCs/>
          <w:color w:val="A6192E"/>
          <w:sz w:val="36"/>
          <w:szCs w:val="36"/>
        </w:rPr>
      </w:pPr>
    </w:p>
    <w:p w14:paraId="09DCE46D" w14:textId="7EF2D7E9" w:rsidR="00081553" w:rsidRDefault="00AC3477" w:rsidP="00081553">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lastRenderedPageBreak/>
        <w:t xml:space="preserve">Timeline </w:t>
      </w:r>
    </w:p>
    <w:p w14:paraId="297FB167" w14:textId="77777777" w:rsidR="00AC3477" w:rsidRPr="00AC3477" w:rsidRDefault="00AC3477" w:rsidP="00AC3477">
      <w:pPr>
        <w:tabs>
          <w:tab w:val="left" w:pos="5600"/>
        </w:tabs>
        <w:spacing w:line="276" w:lineRule="auto"/>
        <w:ind w:left="0"/>
        <w:rPr>
          <w:rFonts w:ascii="Gill Sans MT" w:hAnsi="Gill Sans MT"/>
        </w:rPr>
      </w:pPr>
      <w:r w:rsidRPr="00AC3477">
        <w:rPr>
          <w:rFonts w:ascii="Gill Sans MT" w:hAnsi="Gill Sans MT"/>
        </w:rPr>
        <w:t>1957: Launch of Sputnik 1. </w:t>
      </w:r>
    </w:p>
    <w:p w14:paraId="22C57285" w14:textId="77777777" w:rsidR="00AC3477" w:rsidRPr="00AC3477" w:rsidRDefault="00AC3477" w:rsidP="00AC3477">
      <w:pPr>
        <w:tabs>
          <w:tab w:val="left" w:pos="5600"/>
        </w:tabs>
        <w:spacing w:line="276" w:lineRule="auto"/>
        <w:ind w:left="0"/>
        <w:rPr>
          <w:rFonts w:ascii="Gill Sans MT" w:hAnsi="Gill Sans MT"/>
        </w:rPr>
      </w:pPr>
      <w:r w:rsidRPr="00AC3477">
        <w:rPr>
          <w:rFonts w:ascii="Gill Sans MT" w:hAnsi="Gill Sans MT"/>
        </w:rPr>
        <w:t>1978: Kessler Syndrome theory established. </w:t>
      </w:r>
    </w:p>
    <w:p w14:paraId="0BC71157" w14:textId="77777777" w:rsidR="00AC3477" w:rsidRPr="00AC3477" w:rsidRDefault="00AC3477" w:rsidP="00AC3477">
      <w:pPr>
        <w:tabs>
          <w:tab w:val="left" w:pos="5600"/>
        </w:tabs>
        <w:spacing w:line="276" w:lineRule="auto"/>
        <w:ind w:left="0"/>
        <w:rPr>
          <w:rFonts w:ascii="Gill Sans MT" w:hAnsi="Gill Sans MT"/>
        </w:rPr>
      </w:pPr>
      <w:r w:rsidRPr="00AC3477">
        <w:rPr>
          <w:rFonts w:ascii="Gill Sans MT" w:hAnsi="Gill Sans MT"/>
        </w:rPr>
        <w:t>1996: French satellite Cerise hit by debris from dead rocket. </w:t>
      </w:r>
    </w:p>
    <w:p w14:paraId="6EF0F2D8" w14:textId="77777777" w:rsidR="00AC3477" w:rsidRPr="00AC3477" w:rsidRDefault="00AC3477" w:rsidP="00AC3477">
      <w:pPr>
        <w:tabs>
          <w:tab w:val="left" w:pos="5600"/>
        </w:tabs>
        <w:spacing w:line="276" w:lineRule="auto"/>
        <w:ind w:left="0"/>
        <w:rPr>
          <w:rFonts w:ascii="Gill Sans MT" w:hAnsi="Gill Sans MT"/>
        </w:rPr>
      </w:pPr>
      <w:r w:rsidRPr="00AC3477">
        <w:rPr>
          <w:rFonts w:ascii="Gill Sans MT" w:hAnsi="Gill Sans MT"/>
        </w:rPr>
        <w:t>2007: China ASAT test creates thousands of debris. </w:t>
      </w:r>
    </w:p>
    <w:p w14:paraId="2CA14A2C" w14:textId="77777777" w:rsidR="00AC3477" w:rsidRPr="00AC3477" w:rsidRDefault="00AC3477" w:rsidP="00AC3477">
      <w:pPr>
        <w:tabs>
          <w:tab w:val="left" w:pos="5600"/>
        </w:tabs>
        <w:spacing w:line="276" w:lineRule="auto"/>
        <w:ind w:left="0"/>
        <w:rPr>
          <w:rFonts w:ascii="Gill Sans MT" w:hAnsi="Gill Sans MT"/>
        </w:rPr>
      </w:pPr>
      <w:r w:rsidRPr="00AC3477">
        <w:rPr>
          <w:rFonts w:ascii="Gill Sans MT" w:hAnsi="Gill Sans MT"/>
        </w:rPr>
        <w:t>2009: Iridium–Cosmos collision adds ~2,000 trackable objects. </w:t>
      </w:r>
    </w:p>
    <w:p w14:paraId="42A73DA5" w14:textId="77777777" w:rsidR="00AC3477" w:rsidRPr="00AC3477" w:rsidRDefault="00AC3477" w:rsidP="00AC3477">
      <w:pPr>
        <w:tabs>
          <w:tab w:val="left" w:pos="5600"/>
        </w:tabs>
        <w:spacing w:line="276" w:lineRule="auto"/>
        <w:ind w:left="0"/>
        <w:rPr>
          <w:rFonts w:ascii="Gill Sans MT" w:hAnsi="Gill Sans MT"/>
        </w:rPr>
      </w:pPr>
      <w:r w:rsidRPr="00AC3477">
        <w:rPr>
          <w:rFonts w:ascii="Gill Sans MT" w:hAnsi="Gill Sans MT"/>
        </w:rPr>
        <w:t>2019: India conducts ASAT test. </w:t>
      </w:r>
    </w:p>
    <w:p w14:paraId="2BD83AC3" w14:textId="5D03DBFA" w:rsidR="00B15FD8" w:rsidRDefault="00AC3477" w:rsidP="00081553">
      <w:pPr>
        <w:tabs>
          <w:tab w:val="left" w:pos="5600"/>
        </w:tabs>
        <w:spacing w:line="276" w:lineRule="auto"/>
        <w:ind w:left="0"/>
        <w:rPr>
          <w:rFonts w:ascii="Gill Sans MT" w:hAnsi="Gill Sans MT"/>
        </w:rPr>
      </w:pPr>
      <w:r w:rsidRPr="00AC3477">
        <w:rPr>
          <w:rFonts w:ascii="Gill Sans MT" w:hAnsi="Gill Sans MT"/>
        </w:rPr>
        <w:t>2021: Russian ASAT test imperils ISS astronauts. </w:t>
      </w:r>
    </w:p>
    <w:p w14:paraId="3D646124" w14:textId="77777777" w:rsidR="000A708C" w:rsidRPr="000A708C" w:rsidRDefault="000A708C" w:rsidP="00081553">
      <w:pPr>
        <w:tabs>
          <w:tab w:val="left" w:pos="5600"/>
        </w:tabs>
        <w:spacing w:line="276" w:lineRule="auto"/>
        <w:ind w:left="0"/>
        <w:rPr>
          <w:rFonts w:ascii="Gill Sans MT" w:hAnsi="Gill Sans MT"/>
        </w:rPr>
      </w:pPr>
    </w:p>
    <w:p w14:paraId="02F3A642" w14:textId="7F3BDD4D" w:rsidR="00FB6DFB" w:rsidRDefault="00676873" w:rsidP="00676873">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t xml:space="preserve">Key </w:t>
      </w:r>
      <w:r w:rsidR="00FB6DFB">
        <w:rPr>
          <w:rStyle w:val="normaltextrun"/>
          <w:rFonts w:ascii="Weiss Std" w:hAnsi="Weiss Std" w:cs="Segoe UI"/>
          <w:b/>
          <w:bCs/>
          <w:color w:val="A6192E"/>
          <w:sz w:val="36"/>
          <w:szCs w:val="36"/>
        </w:rPr>
        <w:t xml:space="preserve">Questions </w:t>
      </w:r>
      <w:proofErr w:type="gramStart"/>
      <w:r w:rsidR="00FB6DFB">
        <w:rPr>
          <w:rStyle w:val="normaltextrun"/>
          <w:rFonts w:ascii="Weiss Std" w:hAnsi="Weiss Std" w:cs="Segoe UI"/>
          <w:b/>
          <w:bCs/>
          <w:color w:val="A6192E"/>
          <w:sz w:val="36"/>
          <w:szCs w:val="36"/>
        </w:rPr>
        <w:t>To</w:t>
      </w:r>
      <w:proofErr w:type="gramEnd"/>
      <w:r w:rsidR="00FB6DFB">
        <w:rPr>
          <w:rStyle w:val="normaltextrun"/>
          <w:rFonts w:ascii="Weiss Std" w:hAnsi="Weiss Std" w:cs="Segoe UI"/>
          <w:b/>
          <w:bCs/>
          <w:color w:val="A6192E"/>
          <w:sz w:val="36"/>
          <w:szCs w:val="36"/>
        </w:rPr>
        <w:t xml:space="preserve"> Consider </w:t>
      </w:r>
    </w:p>
    <w:p w14:paraId="179AACED" w14:textId="77777777" w:rsidR="00102465" w:rsidRPr="00102465" w:rsidRDefault="00102465" w:rsidP="00102465">
      <w:pPr>
        <w:tabs>
          <w:tab w:val="left" w:pos="5600"/>
        </w:tabs>
        <w:spacing w:line="276" w:lineRule="auto"/>
        <w:ind w:left="0"/>
        <w:rPr>
          <w:rFonts w:ascii="Gill Sans MT" w:hAnsi="Gill Sans MT"/>
        </w:rPr>
      </w:pPr>
      <w:r w:rsidRPr="00102465">
        <w:rPr>
          <w:rFonts w:ascii="Gill Sans MT" w:hAnsi="Gill Sans MT"/>
        </w:rPr>
        <w:t>How to make nations accountable for the space debris they create? </w:t>
      </w:r>
    </w:p>
    <w:p w14:paraId="23E8AC75" w14:textId="77777777" w:rsidR="00102465" w:rsidRPr="00102465" w:rsidRDefault="00102465" w:rsidP="00102465">
      <w:pPr>
        <w:tabs>
          <w:tab w:val="left" w:pos="5600"/>
        </w:tabs>
        <w:spacing w:line="276" w:lineRule="auto"/>
        <w:ind w:left="0"/>
        <w:rPr>
          <w:rFonts w:ascii="Gill Sans MT" w:hAnsi="Gill Sans MT"/>
        </w:rPr>
      </w:pPr>
      <w:r w:rsidRPr="00102465">
        <w:rPr>
          <w:rFonts w:ascii="Gill Sans MT" w:hAnsi="Gill Sans MT"/>
        </w:rPr>
        <w:t>Should ASAT tests be banned completely? </w:t>
      </w:r>
    </w:p>
    <w:p w14:paraId="302CCC5D" w14:textId="77777777" w:rsidR="00102465" w:rsidRPr="00102465" w:rsidRDefault="00102465" w:rsidP="00102465">
      <w:pPr>
        <w:tabs>
          <w:tab w:val="left" w:pos="5600"/>
        </w:tabs>
        <w:spacing w:line="276" w:lineRule="auto"/>
        <w:ind w:left="0"/>
        <w:rPr>
          <w:rFonts w:ascii="Gill Sans MT" w:hAnsi="Gill Sans MT"/>
        </w:rPr>
      </w:pPr>
      <w:r w:rsidRPr="00102465">
        <w:rPr>
          <w:rFonts w:ascii="Gill Sans MT" w:hAnsi="Gill Sans MT"/>
        </w:rPr>
        <w:t>How to persuade private firms to dispose of satellites responsibly? </w:t>
      </w:r>
    </w:p>
    <w:p w14:paraId="41A8C6AE" w14:textId="77777777" w:rsidR="00102465" w:rsidRPr="00102465" w:rsidRDefault="00102465" w:rsidP="00102465">
      <w:pPr>
        <w:tabs>
          <w:tab w:val="left" w:pos="5600"/>
        </w:tabs>
        <w:spacing w:line="276" w:lineRule="auto"/>
        <w:ind w:left="0"/>
        <w:rPr>
          <w:rFonts w:ascii="Gill Sans MT" w:hAnsi="Gill Sans MT"/>
        </w:rPr>
      </w:pPr>
      <w:r w:rsidRPr="00102465">
        <w:rPr>
          <w:rFonts w:ascii="Gill Sans MT" w:hAnsi="Gill Sans MT"/>
        </w:rPr>
        <w:t>Who pays for debris removal technology? </w:t>
      </w:r>
    </w:p>
    <w:p w14:paraId="02DAD236" w14:textId="77777777" w:rsidR="00102465" w:rsidRPr="00102465" w:rsidRDefault="00102465" w:rsidP="00102465">
      <w:pPr>
        <w:tabs>
          <w:tab w:val="left" w:pos="5600"/>
        </w:tabs>
        <w:spacing w:line="276" w:lineRule="auto"/>
        <w:ind w:left="0"/>
        <w:rPr>
          <w:rFonts w:ascii="Gill Sans MT" w:hAnsi="Gill Sans MT"/>
        </w:rPr>
      </w:pPr>
      <w:r w:rsidRPr="00102465">
        <w:rPr>
          <w:rFonts w:ascii="Gill Sans MT" w:hAnsi="Gill Sans MT"/>
        </w:rPr>
        <w:t>Is there a role for binding international treaties, rather than voluntary guidelines?</w:t>
      </w:r>
    </w:p>
    <w:p w14:paraId="02DB555B" w14:textId="77777777" w:rsidR="00676873" w:rsidRPr="00FE35CD" w:rsidRDefault="00676873" w:rsidP="00081553">
      <w:pPr>
        <w:tabs>
          <w:tab w:val="left" w:pos="5600"/>
        </w:tabs>
        <w:spacing w:line="276" w:lineRule="auto"/>
        <w:ind w:left="0"/>
        <w:rPr>
          <w:rFonts w:ascii="Weiss Std" w:hAnsi="Weiss Std" w:cs="Segoe UI"/>
          <w:b/>
          <w:bCs/>
          <w:color w:val="A6192E"/>
          <w:szCs w:val="16"/>
        </w:rPr>
      </w:pPr>
    </w:p>
    <w:p w14:paraId="0DCAF3EA" w14:textId="035071E1" w:rsidR="004C7AEA" w:rsidRDefault="004C7AEA" w:rsidP="004C7AEA">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t xml:space="preserve">Wider Reading </w:t>
      </w:r>
    </w:p>
    <w:p w14:paraId="7DC32B2D" w14:textId="05F67765" w:rsidR="002F2267" w:rsidRPr="002F2267" w:rsidRDefault="002F2267" w:rsidP="002F2267">
      <w:pPr>
        <w:tabs>
          <w:tab w:val="left" w:pos="5600"/>
        </w:tabs>
        <w:spacing w:line="276" w:lineRule="auto"/>
        <w:ind w:left="0"/>
        <w:rPr>
          <w:rFonts w:ascii="Gill Sans MT" w:hAnsi="Gill Sans MT"/>
        </w:rPr>
      </w:pPr>
      <w:r w:rsidRPr="002F2267">
        <w:rPr>
          <w:rFonts w:ascii="Gill Sans MT" w:hAnsi="Gill Sans MT"/>
        </w:rPr>
        <w:t xml:space="preserve">NASA Orbital Debris Program: </w:t>
      </w:r>
      <w:hyperlink r:id="rId13" w:tgtFrame="_blank" w:history="1">
        <w:r w:rsidRPr="002F2267">
          <w:rPr>
            <w:rStyle w:val="Hyperlink"/>
            <w:rFonts w:ascii="Gill Sans MT" w:hAnsi="Gill Sans MT"/>
          </w:rPr>
          <w:t>https://orbitaldebris.jsc.nasa.gov</w:t>
        </w:r>
      </w:hyperlink>
      <w:r w:rsidRPr="002F2267">
        <w:rPr>
          <w:rFonts w:ascii="Gill Sans MT" w:hAnsi="Gill Sans MT"/>
        </w:rPr>
        <w:t> </w:t>
      </w:r>
    </w:p>
    <w:p w14:paraId="4B6C25BA" w14:textId="587F995E" w:rsidR="002F2267" w:rsidRPr="002F2267" w:rsidRDefault="002F2267" w:rsidP="002F2267">
      <w:pPr>
        <w:tabs>
          <w:tab w:val="left" w:pos="5600"/>
        </w:tabs>
        <w:spacing w:line="276" w:lineRule="auto"/>
        <w:ind w:left="0"/>
        <w:rPr>
          <w:rFonts w:ascii="Gill Sans MT" w:hAnsi="Gill Sans MT"/>
        </w:rPr>
      </w:pPr>
      <w:r w:rsidRPr="002F2267">
        <w:rPr>
          <w:rFonts w:ascii="Gill Sans MT" w:hAnsi="Gill Sans MT"/>
        </w:rPr>
        <w:t xml:space="preserve">ESA Space Debris Office: </w:t>
      </w:r>
      <w:hyperlink r:id="rId14" w:tgtFrame="_blank" w:history="1">
        <w:r w:rsidRPr="002F2267">
          <w:rPr>
            <w:rStyle w:val="Hyperlink"/>
            <w:rFonts w:ascii="Gill Sans MT" w:hAnsi="Gill Sans MT"/>
          </w:rPr>
          <w:t>https://www.esa.int/Safety_Security/Space_Debris</w:t>
        </w:r>
      </w:hyperlink>
      <w:r w:rsidRPr="002F2267">
        <w:rPr>
          <w:rFonts w:ascii="Gill Sans MT" w:hAnsi="Gill Sans MT"/>
        </w:rPr>
        <w:t>  </w:t>
      </w:r>
    </w:p>
    <w:p w14:paraId="2CD4841F" w14:textId="474FA230" w:rsidR="002F2267" w:rsidRPr="002F2267" w:rsidRDefault="002F2267" w:rsidP="002F2267">
      <w:pPr>
        <w:tabs>
          <w:tab w:val="left" w:pos="5600"/>
        </w:tabs>
        <w:spacing w:line="276" w:lineRule="auto"/>
        <w:ind w:left="0"/>
        <w:rPr>
          <w:rFonts w:ascii="Gill Sans MT" w:hAnsi="Gill Sans MT"/>
        </w:rPr>
      </w:pPr>
      <w:r w:rsidRPr="002F2267">
        <w:rPr>
          <w:rFonts w:ascii="Gill Sans MT" w:hAnsi="Gill Sans MT"/>
        </w:rPr>
        <w:t xml:space="preserve">UNOOSA Debris Mitigation Guidelines: </w:t>
      </w:r>
      <w:hyperlink r:id="rId15" w:tgtFrame="_blank" w:history="1">
        <w:r w:rsidRPr="002F2267">
          <w:rPr>
            <w:rStyle w:val="Hyperlink"/>
            <w:rFonts w:ascii="Gill Sans MT" w:hAnsi="Gill Sans MT"/>
          </w:rPr>
          <w:t>https://www.unoosa.org</w:t>
        </w:r>
      </w:hyperlink>
      <w:r w:rsidRPr="002F2267">
        <w:rPr>
          <w:rFonts w:ascii="Gill Sans MT" w:hAnsi="Gill Sans MT"/>
        </w:rPr>
        <w:t>   </w:t>
      </w:r>
    </w:p>
    <w:p w14:paraId="1CBDE7D2" w14:textId="33B3EFDA" w:rsidR="002F2267" w:rsidRPr="002F2267" w:rsidRDefault="002F2267" w:rsidP="002F2267">
      <w:pPr>
        <w:tabs>
          <w:tab w:val="left" w:pos="5600"/>
        </w:tabs>
        <w:spacing w:line="276" w:lineRule="auto"/>
        <w:ind w:left="0"/>
        <w:rPr>
          <w:rFonts w:ascii="Gill Sans MT" w:hAnsi="Gill Sans MT"/>
        </w:rPr>
      </w:pPr>
      <w:r w:rsidRPr="002F2267">
        <w:rPr>
          <w:rFonts w:ascii="Gill Sans MT" w:hAnsi="Gill Sans MT"/>
        </w:rPr>
        <w:t>BBC Future – "The Kessler Syndrome Explained" (2021)  </w:t>
      </w:r>
    </w:p>
    <w:p w14:paraId="3C731890" w14:textId="77777777" w:rsidR="002F2267" w:rsidRPr="002F2267" w:rsidRDefault="002F2267" w:rsidP="002F2267">
      <w:pPr>
        <w:tabs>
          <w:tab w:val="left" w:pos="5600"/>
        </w:tabs>
        <w:spacing w:line="276" w:lineRule="auto"/>
        <w:ind w:left="0"/>
        <w:rPr>
          <w:rFonts w:ascii="Gill Sans MT" w:hAnsi="Gill Sans MT"/>
        </w:rPr>
      </w:pPr>
      <w:r w:rsidRPr="002F2267">
        <w:rPr>
          <w:rFonts w:ascii="Gill Sans MT" w:hAnsi="Gill Sans MT"/>
        </w:rPr>
        <w:t>The Diplomat – "Russia's 2021 Anti-Satellite Test: What It Means for Space Safety" </w:t>
      </w:r>
    </w:p>
    <w:p w14:paraId="2F45A8F0" w14:textId="77777777" w:rsidR="00102465" w:rsidRPr="008002EA" w:rsidRDefault="00102465" w:rsidP="00081553">
      <w:pPr>
        <w:tabs>
          <w:tab w:val="left" w:pos="5600"/>
        </w:tabs>
        <w:spacing w:line="276" w:lineRule="auto"/>
        <w:ind w:left="0"/>
        <w:rPr>
          <w:rFonts w:ascii="Weiss Std" w:hAnsi="Weiss Std" w:cs="Segoe UI"/>
          <w:b/>
          <w:bCs/>
          <w:color w:val="A6192E"/>
          <w:sz w:val="36"/>
          <w:szCs w:val="36"/>
        </w:rPr>
      </w:pPr>
    </w:p>
    <w:sectPr w:rsidR="00102465" w:rsidRPr="008002E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C629" w14:textId="77777777" w:rsidR="00082CA0" w:rsidRDefault="00082CA0" w:rsidP="007B493A">
      <w:pPr>
        <w:spacing w:after="0" w:line="240" w:lineRule="auto"/>
      </w:pPr>
      <w:r>
        <w:separator/>
      </w:r>
    </w:p>
  </w:endnote>
  <w:endnote w:type="continuationSeparator" w:id="0">
    <w:p w14:paraId="62CE2A01" w14:textId="77777777" w:rsidR="00082CA0" w:rsidRDefault="00082CA0" w:rsidP="007B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iss Std">
    <w:altName w:val="Cambria"/>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A2FD" w14:textId="77777777" w:rsidR="006E40A7" w:rsidRDefault="006E4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8FB7" w14:textId="77777777" w:rsidR="006E40A7" w:rsidRPr="005079FE" w:rsidRDefault="006E40A7" w:rsidP="006E40A7">
    <w:pPr>
      <w:pStyle w:val="Footer"/>
      <w:ind w:left="1247" w:firstLine="3793"/>
      <w:jc w:val="center"/>
      <w:rPr>
        <w:rFonts w:ascii="Gill Sans MT" w:hAnsi="Gill Sans MT"/>
      </w:rPr>
    </w:pPr>
    <w:r>
      <w:rPr>
        <w:rFonts w:ascii="Gill Sans MT" w:hAnsi="Gill Sans MT"/>
        <w:noProof/>
      </w:rPr>
      <mc:AlternateContent>
        <mc:Choice Requires="wps">
          <w:drawing>
            <wp:anchor distT="0" distB="0" distL="114300" distR="114300" simplePos="0" relativeHeight="251660288" behindDoc="0" locked="0" layoutInCell="1" allowOverlap="1" wp14:anchorId="13BB313B" wp14:editId="0F5C5E6E">
              <wp:simplePos x="0" y="0"/>
              <wp:positionH relativeFrom="column">
                <wp:posOffset>0</wp:posOffset>
              </wp:positionH>
              <wp:positionV relativeFrom="paragraph">
                <wp:posOffset>-136525</wp:posOffset>
              </wp:positionV>
              <wp:extent cx="5715000" cy="0"/>
              <wp:effectExtent l="0" t="0" r="0" b="0"/>
              <wp:wrapNone/>
              <wp:docPr id="1085073012" name="Straight Connector 1085073012"/>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A6192E"/>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416105" id="Straight Connector 10850730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0.75pt" to="45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" strokecolor="#a6192e" strokeweight=".5pt">
              <v:stroke joinstyle="miter"/>
            </v:line>
          </w:pict>
        </mc:Fallback>
      </mc:AlternateContent>
    </w:r>
    <w:r>
      <w:rPr>
        <w:rFonts w:ascii="Gill Sans MT" w:hAnsi="Gill Sans MT"/>
        <w:noProof/>
      </w:rPr>
      <w:drawing>
        <wp:anchor distT="0" distB="0" distL="114300" distR="114300" simplePos="0" relativeHeight="251659264" behindDoc="0" locked="0" layoutInCell="1" allowOverlap="1" wp14:anchorId="659F6C10" wp14:editId="3001944E">
          <wp:simplePos x="0" y="0"/>
          <wp:positionH relativeFrom="column">
            <wp:posOffset>5506720</wp:posOffset>
          </wp:positionH>
          <wp:positionV relativeFrom="paragraph">
            <wp:posOffset>-29210</wp:posOffset>
          </wp:positionV>
          <wp:extent cx="207645" cy="213360"/>
          <wp:effectExtent l="0" t="0" r="1905" b="0"/>
          <wp:wrapNone/>
          <wp:docPr id="348541761" name="Picture 348541761" descr="A red and grey shiel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41761" name="Picture 1" descr="A red and grey shield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 cy="21336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rPr>
      <w:t xml:space="preserve"> </w:t>
    </w:r>
    <w:r>
      <w:rPr>
        <w:rFonts w:ascii="Gill Sans MT" w:hAnsi="Gill Sans MT"/>
        <w:color w:val="A6192E"/>
      </w:rPr>
      <w:t xml:space="preserve">Research Report </w:t>
    </w:r>
    <w:r w:rsidRPr="005079FE">
      <w:rPr>
        <w:rFonts w:ascii="Gill Sans MT" w:hAnsi="Gill Sans MT"/>
      </w:rPr>
      <w:t xml:space="preserve">| </w:t>
    </w:r>
    <w:r w:rsidRPr="000109DC">
      <w:rPr>
        <w:rFonts w:ascii="Gill Sans MT" w:hAnsi="Gill Sans MT"/>
      </w:rPr>
      <w:t xml:space="preserve">Page </w:t>
    </w:r>
    <w:r w:rsidRPr="000109DC">
      <w:rPr>
        <w:rFonts w:ascii="Gill Sans MT" w:hAnsi="Gill Sans MT"/>
      </w:rPr>
      <w:fldChar w:fldCharType="begin"/>
    </w:r>
    <w:r w:rsidRPr="000109DC">
      <w:rPr>
        <w:rFonts w:ascii="Gill Sans MT" w:hAnsi="Gill Sans MT"/>
      </w:rPr>
      <w:instrText>PAGE  \* Arabic  \* MERGEFORMAT</w:instrText>
    </w:r>
    <w:r w:rsidRPr="000109DC">
      <w:rPr>
        <w:rFonts w:ascii="Gill Sans MT" w:hAnsi="Gill Sans MT"/>
      </w:rPr>
      <w:fldChar w:fldCharType="separate"/>
    </w:r>
    <w:r>
      <w:rPr>
        <w:rFonts w:ascii="Gill Sans MT" w:hAnsi="Gill Sans MT"/>
      </w:rPr>
      <w:t>2</w:t>
    </w:r>
    <w:r w:rsidRPr="000109DC">
      <w:rPr>
        <w:rFonts w:ascii="Gill Sans MT" w:hAnsi="Gill Sans MT"/>
      </w:rPr>
      <w:fldChar w:fldCharType="end"/>
    </w:r>
    <w:r w:rsidRPr="000109DC">
      <w:rPr>
        <w:rFonts w:ascii="Gill Sans MT" w:hAnsi="Gill Sans MT"/>
      </w:rPr>
      <w:t xml:space="preserve"> of </w:t>
    </w:r>
    <w:r w:rsidRPr="000109DC">
      <w:rPr>
        <w:rFonts w:ascii="Gill Sans MT" w:hAnsi="Gill Sans MT"/>
      </w:rPr>
      <w:fldChar w:fldCharType="begin"/>
    </w:r>
    <w:r w:rsidRPr="000109DC">
      <w:rPr>
        <w:rFonts w:ascii="Gill Sans MT" w:hAnsi="Gill Sans MT"/>
      </w:rPr>
      <w:instrText>NUMPAGES  \* Arabic  \* MERGEFORMAT</w:instrText>
    </w:r>
    <w:r w:rsidRPr="000109DC">
      <w:rPr>
        <w:rFonts w:ascii="Gill Sans MT" w:hAnsi="Gill Sans MT"/>
      </w:rPr>
      <w:fldChar w:fldCharType="separate"/>
    </w:r>
    <w:r>
      <w:rPr>
        <w:rFonts w:ascii="Gill Sans MT" w:hAnsi="Gill Sans MT"/>
      </w:rPr>
      <w:t>5</w:t>
    </w:r>
    <w:r w:rsidRPr="000109DC">
      <w:rPr>
        <w:rFonts w:ascii="Gill Sans MT" w:hAnsi="Gill Sans MT"/>
      </w:rPr>
      <w:fldChar w:fldCharType="end"/>
    </w:r>
  </w:p>
  <w:p w14:paraId="5393DB73" w14:textId="77777777" w:rsidR="006E40A7" w:rsidRDefault="006E4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6050" w14:textId="77777777" w:rsidR="006E40A7" w:rsidRDefault="006E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95D9" w14:textId="77777777" w:rsidR="00082CA0" w:rsidRDefault="00082CA0" w:rsidP="007B493A">
      <w:pPr>
        <w:spacing w:after="0" w:line="240" w:lineRule="auto"/>
      </w:pPr>
      <w:r>
        <w:separator/>
      </w:r>
    </w:p>
  </w:footnote>
  <w:footnote w:type="continuationSeparator" w:id="0">
    <w:p w14:paraId="40257070" w14:textId="77777777" w:rsidR="00082CA0" w:rsidRDefault="00082CA0" w:rsidP="007B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67D4" w14:textId="77777777" w:rsidR="006E40A7" w:rsidRDefault="006E4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1676" w14:textId="77777777" w:rsidR="007B493A" w:rsidRPr="00AA276E" w:rsidRDefault="007B493A" w:rsidP="007B493A">
    <w:pPr>
      <w:pStyle w:val="Header"/>
      <w:jc w:val="right"/>
      <w:rPr>
        <w:rFonts w:ascii="Gill Sans MT" w:hAnsi="Gill Sans MT"/>
      </w:rPr>
    </w:pPr>
    <w:r w:rsidRPr="00AA276E">
      <w:rPr>
        <w:rFonts w:ascii="Gill Sans MT" w:hAnsi="Gill Sans MT"/>
        <w:noProof/>
      </w:rPr>
      <w:t>Lingfield</w:t>
    </w:r>
    <w:r w:rsidRPr="00874478">
      <w:rPr>
        <w:rFonts w:ascii="Gill Sans MT" w:hAnsi="Gill Sans MT"/>
        <w:noProof/>
        <w:color w:val="A6192E"/>
      </w:rPr>
      <w:t xml:space="preserve"> Model United Nations</w:t>
    </w:r>
    <w:r>
      <w:rPr>
        <w:rFonts w:ascii="Gill Sans MT" w:hAnsi="Gill Sans MT"/>
        <w:noProof/>
        <w:color w:val="A6192E"/>
      </w:rPr>
      <w:t xml:space="preserve"> </w:t>
    </w:r>
    <w:r w:rsidRPr="0013061C">
      <w:rPr>
        <w:rFonts w:ascii="Gill Sans MT" w:hAnsi="Gill Sans MT"/>
        <w:noProof/>
      </w:rPr>
      <w:t>2025</w:t>
    </w:r>
  </w:p>
  <w:p w14:paraId="5F237F8E" w14:textId="77777777" w:rsidR="007B493A" w:rsidRDefault="007B4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D5F9" w14:textId="77777777" w:rsidR="006E40A7" w:rsidRDefault="006E4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1410C"/>
    <w:multiLevelType w:val="hybridMultilevel"/>
    <w:tmpl w:val="5B9C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17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16"/>
    <w:rsid w:val="00081553"/>
    <w:rsid w:val="00082CA0"/>
    <w:rsid w:val="000A708C"/>
    <w:rsid w:val="00102465"/>
    <w:rsid w:val="0015641D"/>
    <w:rsid w:val="002F2267"/>
    <w:rsid w:val="00372F39"/>
    <w:rsid w:val="004C7218"/>
    <w:rsid w:val="004C7AEA"/>
    <w:rsid w:val="00670689"/>
    <w:rsid w:val="00676873"/>
    <w:rsid w:val="006E40A7"/>
    <w:rsid w:val="00724DE6"/>
    <w:rsid w:val="00783E32"/>
    <w:rsid w:val="007B493A"/>
    <w:rsid w:val="008002EA"/>
    <w:rsid w:val="00815BF8"/>
    <w:rsid w:val="00857A94"/>
    <w:rsid w:val="00874712"/>
    <w:rsid w:val="008A2CEE"/>
    <w:rsid w:val="00965AEC"/>
    <w:rsid w:val="00AC3477"/>
    <w:rsid w:val="00AE1834"/>
    <w:rsid w:val="00B15FD8"/>
    <w:rsid w:val="00D63492"/>
    <w:rsid w:val="00E270BF"/>
    <w:rsid w:val="00E61216"/>
    <w:rsid w:val="00ED1DCE"/>
    <w:rsid w:val="00FB6DFB"/>
    <w:rsid w:val="00FE3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443B"/>
  <w15:chartTrackingRefBased/>
  <w15:docId w15:val="{9A768AA0-C81C-4409-8677-B2737250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EA"/>
    <w:pPr>
      <w:ind w:left="357"/>
    </w:pPr>
    <w:rPr>
      <w:rFonts w:eastAsiaTheme="minorEastAsia"/>
      <w:kern w:val="0"/>
      <w14:ligatures w14:val="none"/>
    </w:rPr>
  </w:style>
  <w:style w:type="paragraph" w:styleId="Heading1">
    <w:name w:val="heading 1"/>
    <w:basedOn w:val="Normal"/>
    <w:next w:val="Normal"/>
    <w:link w:val="Heading1Char"/>
    <w:uiPriority w:val="9"/>
    <w:qFormat/>
    <w:rsid w:val="00E61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1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12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12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12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1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2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2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2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2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216"/>
    <w:rPr>
      <w:rFonts w:eastAsiaTheme="majorEastAsia" w:cstheme="majorBidi"/>
      <w:color w:val="272727" w:themeColor="text1" w:themeTint="D8"/>
    </w:rPr>
  </w:style>
  <w:style w:type="paragraph" w:styleId="Title">
    <w:name w:val="Title"/>
    <w:basedOn w:val="Normal"/>
    <w:next w:val="Normal"/>
    <w:link w:val="TitleChar"/>
    <w:uiPriority w:val="10"/>
    <w:qFormat/>
    <w:rsid w:val="00E61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21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216"/>
    <w:pPr>
      <w:spacing w:before="160"/>
      <w:jc w:val="center"/>
    </w:pPr>
    <w:rPr>
      <w:i/>
      <w:iCs/>
      <w:color w:val="404040" w:themeColor="text1" w:themeTint="BF"/>
    </w:rPr>
  </w:style>
  <w:style w:type="character" w:customStyle="1" w:styleId="QuoteChar">
    <w:name w:val="Quote Char"/>
    <w:basedOn w:val="DefaultParagraphFont"/>
    <w:link w:val="Quote"/>
    <w:uiPriority w:val="29"/>
    <w:rsid w:val="00E61216"/>
    <w:rPr>
      <w:i/>
      <w:iCs/>
      <w:color w:val="404040" w:themeColor="text1" w:themeTint="BF"/>
    </w:rPr>
  </w:style>
  <w:style w:type="paragraph" w:styleId="ListParagraph">
    <w:name w:val="List Paragraph"/>
    <w:basedOn w:val="Normal"/>
    <w:uiPriority w:val="34"/>
    <w:qFormat/>
    <w:rsid w:val="00E61216"/>
    <w:pPr>
      <w:ind w:left="720"/>
      <w:contextualSpacing/>
    </w:pPr>
  </w:style>
  <w:style w:type="character" w:styleId="IntenseEmphasis">
    <w:name w:val="Intense Emphasis"/>
    <w:basedOn w:val="DefaultParagraphFont"/>
    <w:uiPriority w:val="21"/>
    <w:qFormat/>
    <w:rsid w:val="00E61216"/>
    <w:rPr>
      <w:i/>
      <w:iCs/>
      <w:color w:val="2F5496" w:themeColor="accent1" w:themeShade="BF"/>
    </w:rPr>
  </w:style>
  <w:style w:type="paragraph" w:styleId="IntenseQuote">
    <w:name w:val="Intense Quote"/>
    <w:basedOn w:val="Normal"/>
    <w:next w:val="Normal"/>
    <w:link w:val="IntenseQuoteChar"/>
    <w:uiPriority w:val="30"/>
    <w:qFormat/>
    <w:rsid w:val="00E61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216"/>
    <w:rPr>
      <w:i/>
      <w:iCs/>
      <w:color w:val="2F5496" w:themeColor="accent1" w:themeShade="BF"/>
    </w:rPr>
  </w:style>
  <w:style w:type="character" w:styleId="IntenseReference">
    <w:name w:val="Intense Reference"/>
    <w:basedOn w:val="DefaultParagraphFont"/>
    <w:uiPriority w:val="32"/>
    <w:qFormat/>
    <w:rsid w:val="00E61216"/>
    <w:rPr>
      <w:b/>
      <w:bCs/>
      <w:smallCaps/>
      <w:color w:val="2F5496" w:themeColor="accent1" w:themeShade="BF"/>
      <w:spacing w:val="5"/>
    </w:rPr>
  </w:style>
  <w:style w:type="character" w:customStyle="1" w:styleId="normaltextrun">
    <w:name w:val="normaltextrun"/>
    <w:basedOn w:val="DefaultParagraphFont"/>
    <w:rsid w:val="008002EA"/>
  </w:style>
  <w:style w:type="character" w:styleId="Hyperlink">
    <w:name w:val="Hyperlink"/>
    <w:basedOn w:val="DefaultParagraphFont"/>
    <w:uiPriority w:val="99"/>
    <w:unhideWhenUsed/>
    <w:rsid w:val="002F2267"/>
    <w:rPr>
      <w:color w:val="0563C1" w:themeColor="hyperlink"/>
      <w:u w:val="single"/>
    </w:rPr>
  </w:style>
  <w:style w:type="character" w:styleId="UnresolvedMention">
    <w:name w:val="Unresolved Mention"/>
    <w:basedOn w:val="DefaultParagraphFont"/>
    <w:uiPriority w:val="99"/>
    <w:semiHidden/>
    <w:unhideWhenUsed/>
    <w:rsid w:val="002F2267"/>
    <w:rPr>
      <w:color w:val="605E5C"/>
      <w:shd w:val="clear" w:color="auto" w:fill="E1DFDD"/>
    </w:rPr>
  </w:style>
  <w:style w:type="paragraph" w:styleId="Header">
    <w:name w:val="header"/>
    <w:basedOn w:val="Normal"/>
    <w:link w:val="HeaderChar"/>
    <w:uiPriority w:val="99"/>
    <w:unhideWhenUsed/>
    <w:rsid w:val="007B4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93A"/>
    <w:rPr>
      <w:rFonts w:eastAsiaTheme="minorEastAsia"/>
      <w:kern w:val="0"/>
      <w14:ligatures w14:val="none"/>
    </w:rPr>
  </w:style>
  <w:style w:type="paragraph" w:styleId="Footer">
    <w:name w:val="footer"/>
    <w:basedOn w:val="Normal"/>
    <w:link w:val="FooterChar"/>
    <w:uiPriority w:val="99"/>
    <w:unhideWhenUsed/>
    <w:rsid w:val="007B4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93A"/>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bitaldebris.jsc.nas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unoosa.or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a.int/Safety_Security/Space_Debri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9F5E9D1BC5241A2FBF92A29CB5117" ma:contentTypeVersion="12" ma:contentTypeDescription="Create a new document." ma:contentTypeScope="" ma:versionID="672da757c13c79dc4e6c587ad1ae95bf">
  <xsd:schema xmlns:xsd="http://www.w3.org/2001/XMLSchema" xmlns:xs="http://www.w3.org/2001/XMLSchema" xmlns:p="http://schemas.microsoft.com/office/2006/metadata/properties" xmlns:ns2="137fb6c0-fc99-4bb7-9f81-53a7b536cbc1" xmlns:ns3="99d0ffb8-c6bf-4718-9aa7-51b6ec58ca3a" targetNamespace="http://schemas.microsoft.com/office/2006/metadata/properties" ma:root="true" ma:fieldsID="d307e9b091c75b697f7233009d37f6c7" ns2:_="" ns3:_="">
    <xsd:import namespace="137fb6c0-fc99-4bb7-9f81-53a7b536cbc1"/>
    <xsd:import namespace="99d0ffb8-c6bf-4718-9aa7-51b6ec58c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fb6c0-fc99-4bb7-9f81-53a7b536c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ffb8-c6bf-4718-9aa7-51b6ec58ca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8486d4-381a-4dc7-8dda-e415bf888d58}" ma:internalName="TaxCatchAll" ma:showField="CatchAllData" ma:web="99d0ffb8-c6bf-4718-9aa7-51b6ec58c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7fb6c0-fc99-4bb7-9f81-53a7b536cbc1">
      <Terms xmlns="http://schemas.microsoft.com/office/infopath/2007/PartnerControls"/>
    </lcf76f155ced4ddcb4097134ff3c332f>
    <TaxCatchAll xmlns="99d0ffb8-c6bf-4718-9aa7-51b6ec58ca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9EF07-135F-4FD9-96E0-C29A63FEF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fb6c0-fc99-4bb7-9f81-53a7b536cbc1"/>
    <ds:schemaRef ds:uri="99d0ffb8-c6bf-4718-9aa7-51b6ec58c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2F2A2-C22A-4B3F-9F4D-F09E29D6343D}">
  <ds:schemaRefs>
    <ds:schemaRef ds:uri="http://schemas.microsoft.com/office/2006/metadata/properties"/>
    <ds:schemaRef ds:uri="http://schemas.microsoft.com/office/infopath/2007/PartnerControls"/>
    <ds:schemaRef ds:uri="137fb6c0-fc99-4bb7-9f81-53a7b536cbc1"/>
    <ds:schemaRef ds:uri="99d0ffb8-c6bf-4718-9aa7-51b6ec58ca3a"/>
  </ds:schemaRefs>
</ds:datastoreItem>
</file>

<file path=customXml/itemProps3.xml><?xml version="1.0" encoding="utf-8"?>
<ds:datastoreItem xmlns:ds="http://schemas.openxmlformats.org/officeDocument/2006/customXml" ds:itemID="{B3DCF002-0B6B-4BA8-9957-41506B155DA1}">
  <ds:schemaRefs>
    <ds:schemaRef ds:uri="http://schemas.microsoft.com/sharepoint/v3/contenttype/forms"/>
  </ds:schemaRefs>
</ds:datastoreItem>
</file>

<file path=docMetadata/LabelInfo.xml><?xml version="1.0" encoding="utf-8"?>
<clbl:labelList xmlns:clbl="http://schemas.microsoft.com/office/2020/mipLabelMetadata">
  <clbl:label id="{0dd9001d-252b-493b-9958-c29288d4dc1d}" enabled="0" method="" siteId="{0dd9001d-252b-493b-9958-c29288d4dc1d}" removed="1"/>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Boreham</dc:creator>
  <cp:keywords/>
  <dc:description/>
  <cp:lastModifiedBy>Charlie Boreham</cp:lastModifiedBy>
  <cp:revision>19</cp:revision>
  <dcterms:created xsi:type="dcterms:W3CDTF">2025-10-13T18:42:00Z</dcterms:created>
  <dcterms:modified xsi:type="dcterms:W3CDTF">2025-10-16T10:27:00Z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0x010100BF79F5E9D1BC5241A2FBF92A29CB5117</vt:lpwstr>
  </property>
  <property fmtid="{D5CDD505-2E9C-101B-9397-08002B2CF9AE}" pid="3" name="MediaServiceImageTags">
    <vt:lpwstr/>
  </property>
</Properties>
</file>